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2048" w14:textId="7CB727AF" w:rsidR="009E5CF5" w:rsidRDefault="009E5CF5" w:rsidP="009E5CF5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14:paraId="00570D66" w14:textId="1A661BC2" w:rsidR="009E5CF5" w:rsidRPr="009E5CF5" w:rsidRDefault="009E5CF5" w:rsidP="009E5CF5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</w:rPr>
      </w:pPr>
      <w:r>
        <w:rPr>
          <w:rFonts w:ascii="Segoe UI" w:eastAsia="Times New Roman" w:hAnsi="Segoe UI" w:cs="Segoe UI"/>
          <w:b/>
          <w:bCs/>
          <w:kern w:val="36"/>
          <w:sz w:val="48"/>
          <w:szCs w:val="48"/>
        </w:rPr>
        <w:t>S</w:t>
      </w:r>
      <w:r w:rsidRPr="009E5CF5">
        <w:rPr>
          <w:rFonts w:ascii="Segoe UI" w:eastAsia="Times New Roman" w:hAnsi="Segoe UI" w:cs="Segoe UI"/>
          <w:b/>
          <w:bCs/>
          <w:kern w:val="36"/>
          <w:sz w:val="48"/>
          <w:szCs w:val="48"/>
        </w:rPr>
        <w:t xml:space="preserve">ession </w:t>
      </w:r>
      <w:proofErr w:type="gramStart"/>
      <w:r w:rsidRPr="009E5CF5">
        <w:rPr>
          <w:rFonts w:ascii="Segoe UI" w:eastAsia="Times New Roman" w:hAnsi="Segoe UI" w:cs="Segoe UI"/>
          <w:b/>
          <w:bCs/>
          <w:kern w:val="36"/>
          <w:sz w:val="48"/>
          <w:szCs w:val="48"/>
        </w:rPr>
        <w:t>concept</w:t>
      </w:r>
      <w:proofErr w:type="gramEnd"/>
      <w:r w:rsidRPr="009E5CF5">
        <w:rPr>
          <w:rFonts w:ascii="Segoe UI" w:eastAsia="Times New Roman" w:hAnsi="Segoe UI" w:cs="Segoe UI"/>
          <w:b/>
          <w:bCs/>
          <w:kern w:val="36"/>
          <w:sz w:val="48"/>
          <w:szCs w:val="48"/>
        </w:rPr>
        <w:t xml:space="preserve"> note</w:t>
      </w:r>
    </w:p>
    <w:p w14:paraId="26A9B83B" w14:textId="77777777" w:rsidR="009E5CF5" w:rsidRPr="009E5CF5" w:rsidRDefault="009E5CF5" w:rsidP="009E5C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9E5CF5">
        <w:rPr>
          <w:rFonts w:ascii="Segoe UI" w:eastAsia="Times New Roman" w:hAnsi="Segoe UI" w:cs="Segoe UI"/>
          <w:b/>
          <w:bCs/>
          <w:sz w:val="36"/>
          <w:szCs w:val="36"/>
        </w:rPr>
        <w:t>Session title</w:t>
      </w:r>
    </w:p>
    <w:p w14:paraId="580D6F6C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Building Leadership for Age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noBreakHyphen/>
        <w:t>Friendly Cities and Communities: From Concepts to Action</w:t>
      </w:r>
    </w:p>
    <w:p w14:paraId="16786F1C" w14:textId="77777777" w:rsidR="009E5CF5" w:rsidRPr="009E5CF5" w:rsidRDefault="009E5CF5" w:rsidP="009E5CF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pict w14:anchorId="39465DD0">
          <v:rect id="_x0000_i1026" style="width:0;height:1.5pt" o:hralign="center" o:hrstd="t" o:hr="t" fillcolor="#a0a0a0" stroked="f"/>
        </w:pict>
      </w:r>
    </w:p>
    <w:p w14:paraId="254B35BA" w14:textId="77777777" w:rsidR="009E5CF5" w:rsidRPr="009E5CF5" w:rsidRDefault="009E5CF5" w:rsidP="009E5C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9E5CF5">
        <w:rPr>
          <w:rFonts w:ascii="Segoe UI" w:eastAsia="Times New Roman" w:hAnsi="Segoe UI" w:cs="Segoe UI"/>
          <w:b/>
          <w:bCs/>
          <w:sz w:val="36"/>
          <w:szCs w:val="36"/>
        </w:rPr>
        <w:t>Duration, lead organisers and focal points</w:t>
      </w:r>
    </w:p>
    <w:p w14:paraId="5158EF05" w14:textId="77777777" w:rsidR="009E5CF5" w:rsidRPr="009E5CF5" w:rsidRDefault="009E5CF5" w:rsidP="009E5C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Duration:</w:t>
      </w:r>
      <w:r w:rsidRPr="009E5CF5">
        <w:rPr>
          <w:rFonts w:ascii="Segoe UI" w:eastAsia="Times New Roman" w:hAnsi="Segoe UI" w:cs="Segoe UI"/>
          <w:sz w:val="21"/>
          <w:szCs w:val="21"/>
        </w:rPr>
        <w:t xml:space="preserve"> 90 minutes</w:t>
      </w:r>
    </w:p>
    <w:p w14:paraId="5BD67379" w14:textId="77777777" w:rsidR="009E5CF5" w:rsidRPr="009E5CF5" w:rsidRDefault="009E5CF5" w:rsidP="009E5C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Lead organisers:</w:t>
      </w:r>
      <w:r w:rsidRPr="009E5CF5">
        <w:rPr>
          <w:rFonts w:ascii="Segoe UI" w:eastAsia="Times New Roman" w:hAnsi="Segoe UI" w:cs="Segoe UI"/>
          <w:sz w:val="21"/>
          <w:szCs w:val="21"/>
        </w:rPr>
        <w:t xml:space="preserve"> Greater Manchester Combined Authority (GMCA) – Ageing Hub</w:t>
      </w:r>
    </w:p>
    <w:p w14:paraId="4D18CEEF" w14:textId="77777777" w:rsidR="009E5CF5" w:rsidRPr="009E5CF5" w:rsidRDefault="009E5CF5" w:rsidP="009E5C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 xml:space="preserve">Session </w:t>
      </w:r>
      <w:proofErr w:type="gramStart"/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lead</w:t>
      </w:r>
      <w:proofErr w:type="gramEnd"/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 xml:space="preserve"> / focal point:</w:t>
      </w:r>
      <w:r w:rsidRPr="009E5CF5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4BC788D4" w14:textId="77777777" w:rsidR="009E5CF5" w:rsidRPr="009E5CF5" w:rsidRDefault="009E5CF5" w:rsidP="009E5CF5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Paul McGarry</w:t>
      </w:r>
      <w:r w:rsidRPr="009E5CF5">
        <w:rPr>
          <w:rFonts w:ascii="Segoe UI" w:eastAsia="Times New Roman" w:hAnsi="Segoe UI" w:cs="Segoe UI"/>
          <w:sz w:val="21"/>
          <w:szCs w:val="21"/>
        </w:rPr>
        <w:t>, Head of the Greater Manchester Ageing Hub, GMCA</w:t>
      </w:r>
    </w:p>
    <w:p w14:paraId="40D91D55" w14:textId="77777777" w:rsidR="009E5CF5" w:rsidRPr="009E5CF5" w:rsidRDefault="009E5CF5" w:rsidP="009E5CF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Supporting contributors (as appropriate):</w:t>
      </w:r>
      <w:r w:rsidRPr="009E5CF5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64472A6E" w14:textId="77777777" w:rsidR="009E5CF5" w:rsidRPr="009E5CF5" w:rsidRDefault="009E5CF5" w:rsidP="009E5CF5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Representatives from city, regional, academic, and civil society partners involved in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work</w:t>
      </w:r>
    </w:p>
    <w:p w14:paraId="1933B506" w14:textId="77777777" w:rsidR="009E5CF5" w:rsidRPr="009E5CF5" w:rsidRDefault="009E5CF5" w:rsidP="009E5CF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pict w14:anchorId="5B89B7C6">
          <v:rect id="_x0000_i1027" style="width:0;height:1.5pt" o:hralign="center" o:hrstd="t" o:hr="t" fillcolor="#a0a0a0" stroked="f"/>
        </w:pict>
      </w:r>
    </w:p>
    <w:p w14:paraId="6FB472B4" w14:textId="77777777" w:rsidR="009E5CF5" w:rsidRPr="009E5CF5" w:rsidRDefault="009E5CF5" w:rsidP="009E5C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9E5CF5">
        <w:rPr>
          <w:rFonts w:ascii="Segoe UI" w:eastAsia="Times New Roman" w:hAnsi="Segoe UI" w:cs="Segoe UI"/>
          <w:b/>
          <w:bCs/>
          <w:sz w:val="36"/>
          <w:szCs w:val="36"/>
        </w:rPr>
        <w:t>Target audience and registration process</w:t>
      </w:r>
    </w:p>
    <w:p w14:paraId="78A16730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Target audience:</w:t>
      </w:r>
      <w:r w:rsidRPr="009E5CF5">
        <w:rPr>
          <w:rFonts w:ascii="Segoe UI" w:eastAsia="Times New Roman" w:hAnsi="Segoe UI" w:cs="Segoe UI"/>
          <w:sz w:val="21"/>
          <w:szCs w:val="21"/>
        </w:rPr>
        <w:br/>
        <w:t xml:space="preserve">This session is designed for a 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global audience</w:t>
      </w:r>
      <w:r w:rsidRPr="009E5CF5">
        <w:rPr>
          <w:rFonts w:ascii="Segoe UI" w:eastAsia="Times New Roman" w:hAnsi="Segoe UI" w:cs="Segoe UI"/>
          <w:sz w:val="21"/>
          <w:szCs w:val="21"/>
        </w:rPr>
        <w:t>, including:</w:t>
      </w:r>
    </w:p>
    <w:p w14:paraId="630089C2" w14:textId="77777777" w:rsidR="009E5CF5" w:rsidRPr="009E5CF5" w:rsidRDefault="009E5CF5" w:rsidP="009E5C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City and regional government officials</w:t>
      </w:r>
    </w:p>
    <w:p w14:paraId="26B1B1EB" w14:textId="77777777" w:rsidR="009E5CF5" w:rsidRPr="009E5CF5" w:rsidRDefault="009E5CF5" w:rsidP="009E5C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Policy leads and programme managers</w:t>
      </w:r>
    </w:p>
    <w:p w14:paraId="0A034111" w14:textId="77777777" w:rsidR="009E5CF5" w:rsidRPr="009E5CF5" w:rsidRDefault="009E5CF5" w:rsidP="009E5C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Civil society and community leaders</w:t>
      </w:r>
    </w:p>
    <w:p w14:paraId="39E3E199" w14:textId="77777777" w:rsidR="009E5CF5" w:rsidRPr="009E5CF5" w:rsidRDefault="009E5CF5" w:rsidP="009E5C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Researchers and practitioners working on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cities and communities</w:t>
      </w:r>
    </w:p>
    <w:p w14:paraId="76527BCD" w14:textId="77777777" w:rsidR="009E5CF5" w:rsidRPr="009E5CF5" w:rsidRDefault="009E5CF5" w:rsidP="009E5CF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WHO Global Network for 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 Cities and Communities members</w:t>
      </w:r>
    </w:p>
    <w:p w14:paraId="556463C7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Registration process:</w:t>
      </w:r>
    </w:p>
    <w:p w14:paraId="0754B053" w14:textId="77777777" w:rsidR="009E5CF5" w:rsidRPr="009E5CF5" w:rsidRDefault="009E5CF5" w:rsidP="009E5CF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Open registration via the Congress registration system (or an open Google Form if required by organisers)</w:t>
      </w:r>
    </w:p>
    <w:p w14:paraId="56FD0A43" w14:textId="77777777" w:rsidR="009E5CF5" w:rsidRPr="009E5CF5" w:rsidRDefault="009E5CF5" w:rsidP="009E5CF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Maximum recommended group size: 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30–40 participants</w:t>
      </w:r>
      <w:r w:rsidRPr="009E5CF5">
        <w:rPr>
          <w:rFonts w:ascii="Segoe UI" w:eastAsia="Times New Roman" w:hAnsi="Segoe UI" w:cs="Segoe UI"/>
          <w:sz w:val="21"/>
          <w:szCs w:val="21"/>
        </w:rPr>
        <w:t xml:space="preserve"> to support interactive group work</w:t>
      </w:r>
    </w:p>
    <w:p w14:paraId="447F8953" w14:textId="77777777" w:rsidR="009E5CF5" w:rsidRPr="009E5CF5" w:rsidRDefault="009E5CF5" w:rsidP="009E5CF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pict w14:anchorId="4D5BFE25">
          <v:rect id="_x0000_i1028" style="width:0;height:1.5pt" o:hralign="center" o:hrstd="t" o:hr="t" fillcolor="#a0a0a0" stroked="f"/>
        </w:pict>
      </w:r>
    </w:p>
    <w:p w14:paraId="6BC41EF3" w14:textId="77777777" w:rsidR="009E5CF5" w:rsidRPr="009E5CF5" w:rsidRDefault="009E5CF5" w:rsidP="009E5C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9E5CF5">
        <w:rPr>
          <w:rFonts w:ascii="Segoe UI" w:eastAsia="Times New Roman" w:hAnsi="Segoe UI" w:cs="Segoe UI"/>
          <w:b/>
          <w:bCs/>
          <w:sz w:val="36"/>
          <w:szCs w:val="36"/>
        </w:rPr>
        <w:t>Background and rationale</w:t>
      </w:r>
    </w:p>
    <w:p w14:paraId="5DE43C66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lastRenderedPageBreak/>
        <w:t>Cities and communities around the world are increasingly engaging with the WHO 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 xml:space="preserve">Friendly Cities and Communities (AFCC) framework. While technical tools and frameworks are well established, 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leadership remains a decisive factor</w:t>
      </w:r>
      <w:r w:rsidRPr="009E5CF5">
        <w:rPr>
          <w:rFonts w:ascii="Segoe UI" w:eastAsia="Times New Roman" w:hAnsi="Segoe UI" w:cs="Segoe UI"/>
          <w:sz w:val="21"/>
          <w:szCs w:val="21"/>
        </w:rPr>
        <w:t xml:space="preserve"> in whether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ambitions translate into sustained change.</w:t>
      </w:r>
    </w:p>
    <w:p w14:paraId="17EDF318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Experience from Greater Manchester and other international case studies shows that successful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approaches are shaped by:</w:t>
      </w:r>
    </w:p>
    <w:p w14:paraId="1E9391A0" w14:textId="77777777" w:rsidR="009E5CF5" w:rsidRPr="009E5CF5" w:rsidRDefault="009E5CF5" w:rsidP="009E5C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Clear leadership and ownership</w:t>
      </w:r>
    </w:p>
    <w:p w14:paraId="1E46598E" w14:textId="77777777" w:rsidR="009E5CF5" w:rsidRPr="009E5CF5" w:rsidRDefault="009E5CF5" w:rsidP="009E5C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Strong place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based narratives of ageing</w:t>
      </w:r>
    </w:p>
    <w:p w14:paraId="0BE6596E" w14:textId="77777777" w:rsidR="009E5CF5" w:rsidRPr="009E5CF5" w:rsidRDefault="009E5CF5" w:rsidP="009E5C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Cross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sector collaboration across health, housing, transport, planning, employment and community development</w:t>
      </w:r>
    </w:p>
    <w:p w14:paraId="1F019752" w14:textId="77777777" w:rsidR="009E5CF5" w:rsidRPr="009E5CF5" w:rsidRDefault="009E5CF5" w:rsidP="009E5CF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Meaningful involvement of older people and people with lived experience</w:t>
      </w:r>
    </w:p>
    <w:p w14:paraId="1B16EDC6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This session responds to growing international demand for 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practical, leadership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noBreakHyphen/>
        <w:t>focused learning</w:t>
      </w:r>
      <w:r w:rsidRPr="009E5CF5">
        <w:rPr>
          <w:rFonts w:ascii="Segoe UI" w:eastAsia="Times New Roman" w:hAnsi="Segoe UI" w:cs="Segoe UI"/>
          <w:sz w:val="21"/>
          <w:szCs w:val="21"/>
        </w:rPr>
        <w:t xml:space="preserve">, moving beyond theory to examine how cities can build and sustain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ecosystems suited to their own political, social and cultural contexts.</w:t>
      </w:r>
    </w:p>
    <w:p w14:paraId="59AC7542" w14:textId="77777777" w:rsidR="009E5CF5" w:rsidRPr="009E5CF5" w:rsidRDefault="009E5CF5" w:rsidP="009E5CF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pict w14:anchorId="5D31BBC3">
          <v:rect id="_x0000_i1029" style="width:0;height:1.5pt" o:hralign="center" o:hrstd="t" o:hr="t" fillcolor="#a0a0a0" stroked="f"/>
        </w:pict>
      </w:r>
    </w:p>
    <w:p w14:paraId="481B44E2" w14:textId="77777777" w:rsidR="009E5CF5" w:rsidRPr="009E5CF5" w:rsidRDefault="009E5CF5" w:rsidP="009E5C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9E5CF5">
        <w:rPr>
          <w:rFonts w:ascii="Segoe UI" w:eastAsia="Times New Roman" w:hAnsi="Segoe UI" w:cs="Segoe UI"/>
          <w:b/>
          <w:bCs/>
          <w:sz w:val="36"/>
          <w:szCs w:val="36"/>
        </w:rPr>
        <w:t>Objectives</w:t>
      </w:r>
    </w:p>
    <w:p w14:paraId="592E7F1F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By the end of the session, participants will:</w:t>
      </w:r>
    </w:p>
    <w:p w14:paraId="67CFAD1D" w14:textId="77777777" w:rsidR="009E5CF5" w:rsidRPr="009E5CF5" w:rsidRDefault="009E5CF5" w:rsidP="009E5CF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Understand why leadership is critical to delivering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change in cities and communities</w:t>
      </w:r>
    </w:p>
    <w:p w14:paraId="25311E1C" w14:textId="77777777" w:rsidR="009E5CF5" w:rsidRPr="009E5CF5" w:rsidRDefault="009E5CF5" w:rsidP="009E5CF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Explore different leadership roles and responsibilities across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systems</w:t>
      </w:r>
    </w:p>
    <w:p w14:paraId="685CD337" w14:textId="77777777" w:rsidR="009E5CF5" w:rsidRPr="009E5CF5" w:rsidRDefault="009E5CF5" w:rsidP="009E5CF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Reflect on how narratives, partnerships and governance shape local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action</w:t>
      </w:r>
    </w:p>
    <w:p w14:paraId="4C1FC3EA" w14:textId="77777777" w:rsidR="009E5CF5" w:rsidRPr="009E5CF5" w:rsidRDefault="009E5CF5" w:rsidP="009E5CF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Map their own local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ecosystem and identify priority leadership levers</w:t>
      </w:r>
    </w:p>
    <w:p w14:paraId="79ABC72A" w14:textId="77777777" w:rsidR="009E5CF5" w:rsidRPr="009E5CF5" w:rsidRDefault="009E5CF5" w:rsidP="009E5CF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Leave with at least one concrete, transferable action to support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leadership in their context</w:t>
      </w:r>
    </w:p>
    <w:p w14:paraId="4E048A52" w14:textId="77777777" w:rsidR="009E5CF5" w:rsidRPr="009E5CF5" w:rsidRDefault="009E5CF5" w:rsidP="009E5CF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pict w14:anchorId="57FD1E60">
          <v:rect id="_x0000_i1030" style="width:0;height:1.5pt" o:hralign="center" o:hrstd="t" o:hr="t" fillcolor="#a0a0a0" stroked="f"/>
        </w:pict>
      </w:r>
    </w:p>
    <w:p w14:paraId="1F3B5391" w14:textId="77777777" w:rsidR="009E5CF5" w:rsidRPr="009E5CF5" w:rsidRDefault="009E5CF5" w:rsidP="009E5C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9E5CF5">
        <w:rPr>
          <w:rFonts w:ascii="Segoe UI" w:eastAsia="Times New Roman" w:hAnsi="Segoe UI" w:cs="Segoe UI"/>
          <w:b/>
          <w:bCs/>
          <w:sz w:val="36"/>
          <w:szCs w:val="36"/>
        </w:rPr>
        <w:t>Key agenda points</w:t>
      </w:r>
    </w:p>
    <w:p w14:paraId="4201AB1B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1. Welcome and introduction (10 minutes)</w:t>
      </w:r>
    </w:p>
    <w:p w14:paraId="550E04F2" w14:textId="77777777" w:rsidR="009E5CF5" w:rsidRPr="009E5CF5" w:rsidRDefault="009E5CF5" w:rsidP="009E5CF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Setting the scene and session aims</w:t>
      </w:r>
    </w:p>
    <w:p w14:paraId="15E0A576" w14:textId="77777777" w:rsidR="009E5CF5" w:rsidRPr="009E5CF5" w:rsidRDefault="009E5CF5" w:rsidP="009E5CF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Interactive icebreaker focused on participants’ cities and contexts</w:t>
      </w:r>
    </w:p>
    <w:p w14:paraId="663868C5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 xml:space="preserve">2. Leadership and </w:t>
      </w:r>
      <w:proofErr w:type="spellStart"/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 xml:space="preserve"> cities: reflections from practice (20 minutes)</w:t>
      </w:r>
    </w:p>
    <w:p w14:paraId="1D1843A8" w14:textId="77777777" w:rsidR="009E5CF5" w:rsidRPr="009E5CF5" w:rsidRDefault="009E5CF5" w:rsidP="009E5CF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Storytelling approach drawing on international and Greater Manchester experience</w:t>
      </w:r>
    </w:p>
    <w:p w14:paraId="46E841B2" w14:textId="77777777" w:rsidR="009E5CF5" w:rsidRPr="009E5CF5" w:rsidRDefault="009E5CF5" w:rsidP="009E5CF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Why leadership matters in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work</w:t>
      </w:r>
    </w:p>
    <w:p w14:paraId="572D364F" w14:textId="77777777" w:rsidR="009E5CF5" w:rsidRPr="009E5CF5" w:rsidRDefault="009E5CF5" w:rsidP="009E5CF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Common challenges and enablers across different regions</w:t>
      </w:r>
    </w:p>
    <w:p w14:paraId="7C895D12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lastRenderedPageBreak/>
        <w:t xml:space="preserve">3. Leadership in </w:t>
      </w:r>
      <w:proofErr w:type="spellStart"/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 xml:space="preserve"> systems (20 minutes)</w:t>
      </w:r>
    </w:p>
    <w:p w14:paraId="3CC47CB7" w14:textId="77777777" w:rsidR="009E5CF5" w:rsidRPr="009E5CF5" w:rsidRDefault="009E5CF5" w:rsidP="009E5CF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Formal and informal leadership roles</w:t>
      </w:r>
    </w:p>
    <w:p w14:paraId="58F15803" w14:textId="77777777" w:rsidR="009E5CF5" w:rsidRPr="009E5CF5" w:rsidRDefault="009E5CF5" w:rsidP="009E5CF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Political leadership, professional leadership, and lived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experience leadership</w:t>
      </w:r>
    </w:p>
    <w:p w14:paraId="3DCA5BA2" w14:textId="77777777" w:rsidR="009E5CF5" w:rsidRPr="009E5CF5" w:rsidRDefault="009E5CF5" w:rsidP="009E5CF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Working across sectors and institutional boundaries</w:t>
      </w:r>
    </w:p>
    <w:p w14:paraId="172A28F3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 xml:space="preserve">4. Interactive group exercise: mapping the </w:t>
      </w:r>
      <w:proofErr w:type="spellStart"/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 xml:space="preserve"> ecosystem (30 minutes)</w:t>
      </w:r>
    </w:p>
    <w:p w14:paraId="4771B69D" w14:textId="77777777" w:rsidR="009E5CF5" w:rsidRPr="009E5CF5" w:rsidRDefault="009E5CF5" w:rsidP="009E5CF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Small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group work to identify key actors, relationships and gaps</w:t>
      </w:r>
    </w:p>
    <w:p w14:paraId="707771AF" w14:textId="77777777" w:rsidR="009E5CF5" w:rsidRPr="009E5CF5" w:rsidRDefault="009E5CF5" w:rsidP="009E5CF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Identification of priority leadership levers relevant to participants’ cities</w:t>
      </w:r>
    </w:p>
    <w:p w14:paraId="31513FCF" w14:textId="77777777" w:rsidR="009E5CF5" w:rsidRPr="009E5CF5" w:rsidRDefault="009E5CF5" w:rsidP="009E5CF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Sharing insights across groups</w:t>
      </w:r>
    </w:p>
    <w:p w14:paraId="1509BE25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5. Reflections and next steps (10 minutes)</w:t>
      </w:r>
    </w:p>
    <w:p w14:paraId="31D05208" w14:textId="77777777" w:rsidR="009E5CF5" w:rsidRPr="009E5CF5" w:rsidRDefault="009E5CF5" w:rsidP="009E5CF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Key takeaways</w:t>
      </w:r>
    </w:p>
    <w:p w14:paraId="1FE7C66A" w14:textId="77777777" w:rsidR="009E5CF5" w:rsidRPr="009E5CF5" w:rsidRDefault="009E5CF5" w:rsidP="009E5CF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Individual and collective commitments</w:t>
      </w:r>
    </w:p>
    <w:p w14:paraId="19B38B41" w14:textId="77777777" w:rsidR="009E5CF5" w:rsidRPr="009E5CF5" w:rsidRDefault="009E5CF5" w:rsidP="009E5CF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Closing reflections</w:t>
      </w:r>
    </w:p>
    <w:p w14:paraId="17F1FFAD" w14:textId="77777777" w:rsidR="009E5CF5" w:rsidRPr="009E5CF5" w:rsidRDefault="009E5CF5" w:rsidP="009E5CF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pict w14:anchorId="2483305A">
          <v:rect id="_x0000_i1031" style="width:0;height:1.5pt" o:hralign="center" o:hrstd="t" o:hr="t" fillcolor="#a0a0a0" stroked="f"/>
        </w:pict>
      </w:r>
    </w:p>
    <w:p w14:paraId="39EA5921" w14:textId="77777777" w:rsidR="009E5CF5" w:rsidRPr="009E5CF5" w:rsidRDefault="009E5CF5" w:rsidP="009E5C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9E5CF5">
        <w:rPr>
          <w:rFonts w:ascii="Segoe UI" w:eastAsia="Times New Roman" w:hAnsi="Segoe UI" w:cs="Segoe UI"/>
          <w:b/>
          <w:bCs/>
          <w:sz w:val="36"/>
          <w:szCs w:val="36"/>
        </w:rPr>
        <w:t>Expected outcomes</w:t>
      </w:r>
    </w:p>
    <w:p w14:paraId="6E6A1330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Participants will leave the session with:</w:t>
      </w:r>
    </w:p>
    <w:p w14:paraId="766F0E39" w14:textId="77777777" w:rsidR="009E5CF5" w:rsidRPr="009E5CF5" w:rsidRDefault="009E5CF5" w:rsidP="009E5CF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Increased confidence in understanding and applying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leadership principles</w:t>
      </w:r>
    </w:p>
    <w:p w14:paraId="1D818F3B" w14:textId="77777777" w:rsidR="009E5CF5" w:rsidRPr="009E5CF5" w:rsidRDefault="009E5CF5" w:rsidP="009E5CF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Practical tools to analyse leadership and governance in their own city or community</w:t>
      </w:r>
    </w:p>
    <w:p w14:paraId="0E607AEA" w14:textId="77777777" w:rsidR="009E5CF5" w:rsidRPr="009E5CF5" w:rsidRDefault="009E5CF5" w:rsidP="009E5CF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Peer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learning insights from other global cities and regions</w:t>
      </w:r>
    </w:p>
    <w:p w14:paraId="26582A7E" w14:textId="77777777" w:rsidR="009E5CF5" w:rsidRPr="009E5CF5" w:rsidRDefault="009E5CF5" w:rsidP="009E5CF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 xml:space="preserve">Clear next steps for strengthening </w:t>
      </w:r>
      <w:proofErr w:type="spellStart"/>
      <w:r w:rsidRPr="009E5CF5">
        <w:rPr>
          <w:rFonts w:ascii="Segoe UI" w:eastAsia="Times New Roman" w:hAnsi="Segoe UI" w:cs="Segoe UI"/>
          <w:sz w:val="21"/>
          <w:szCs w:val="21"/>
        </w:rPr>
        <w:t>age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friendly</w:t>
      </w:r>
      <w:proofErr w:type="spellEnd"/>
      <w:r w:rsidRPr="009E5CF5">
        <w:rPr>
          <w:rFonts w:ascii="Segoe UI" w:eastAsia="Times New Roman" w:hAnsi="Segoe UI" w:cs="Segoe UI"/>
          <w:sz w:val="21"/>
          <w:szCs w:val="21"/>
        </w:rPr>
        <w:t xml:space="preserve"> leadership in their local context</w:t>
      </w:r>
    </w:p>
    <w:p w14:paraId="1F62E231" w14:textId="77777777" w:rsidR="009E5CF5" w:rsidRPr="009E5CF5" w:rsidRDefault="009E5CF5" w:rsidP="009E5CF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pict w14:anchorId="57E2C09D">
          <v:rect id="_x0000_i1032" style="width:0;height:1.5pt" o:hralign="center" o:hrstd="t" o:hr="t" fillcolor="#a0a0a0" stroked="f"/>
        </w:pict>
      </w:r>
    </w:p>
    <w:p w14:paraId="2F8C310B" w14:textId="77777777" w:rsidR="009E5CF5" w:rsidRPr="009E5CF5" w:rsidRDefault="009E5CF5" w:rsidP="009E5CF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9E5CF5">
        <w:rPr>
          <w:rFonts w:ascii="Segoe UI" w:eastAsia="Times New Roman" w:hAnsi="Segoe UI" w:cs="Segoe UI"/>
          <w:b/>
          <w:bCs/>
          <w:sz w:val="36"/>
          <w:szCs w:val="36"/>
        </w:rPr>
        <w:t>Specific format, materials, and logistical requirements</w:t>
      </w:r>
    </w:p>
    <w:p w14:paraId="30423229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Format:</w:t>
      </w:r>
    </w:p>
    <w:p w14:paraId="768B2D73" w14:textId="77777777" w:rsidR="009E5CF5" w:rsidRPr="009E5CF5" w:rsidRDefault="009E5CF5" w:rsidP="009E5CF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Highly participatory, combining short presentations with facilitated group work</w:t>
      </w:r>
    </w:p>
    <w:p w14:paraId="545B9DD2" w14:textId="77777777" w:rsidR="009E5CF5" w:rsidRPr="009E5CF5" w:rsidRDefault="009E5CF5" w:rsidP="009E5CF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Designed to be inclusive of different geographies, governance systems and levels of experience</w:t>
      </w:r>
    </w:p>
    <w:p w14:paraId="59C263AB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Materials:</w:t>
      </w:r>
    </w:p>
    <w:p w14:paraId="117683EC" w14:textId="77777777" w:rsidR="009E5CF5" w:rsidRPr="009E5CF5" w:rsidRDefault="009E5CF5" w:rsidP="009E5CF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Slide presentation</w:t>
      </w:r>
    </w:p>
    <w:p w14:paraId="0AAF9E53" w14:textId="77777777" w:rsidR="009E5CF5" w:rsidRPr="009E5CF5" w:rsidRDefault="009E5CF5" w:rsidP="009E5CF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Facilitator guide</w:t>
      </w:r>
    </w:p>
    <w:p w14:paraId="0E59825D" w14:textId="77777777" w:rsidR="009E5CF5" w:rsidRPr="009E5CF5" w:rsidRDefault="009E5CF5" w:rsidP="009E5CF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Participant handout pack</w:t>
      </w:r>
    </w:p>
    <w:p w14:paraId="1AEAE3B5" w14:textId="77777777" w:rsidR="009E5CF5" w:rsidRPr="009E5CF5" w:rsidRDefault="009E5CF5" w:rsidP="009E5CF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lastRenderedPageBreak/>
        <w:t>Ecosystem mapping worksheet</w:t>
      </w:r>
    </w:p>
    <w:p w14:paraId="402E59E4" w14:textId="77777777" w:rsidR="009E5CF5" w:rsidRPr="009E5CF5" w:rsidRDefault="009E5CF5" w:rsidP="009E5CF5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Leadership levers checklist</w:t>
      </w:r>
    </w:p>
    <w:p w14:paraId="4D3B5013" w14:textId="77777777" w:rsidR="009E5CF5" w:rsidRPr="009E5CF5" w:rsidRDefault="009E5CF5" w:rsidP="009E5C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b/>
          <w:bCs/>
          <w:sz w:val="21"/>
          <w:szCs w:val="21"/>
        </w:rPr>
        <w:t>Room setup / logistics:</w:t>
      </w:r>
    </w:p>
    <w:p w14:paraId="777BD758" w14:textId="77777777" w:rsidR="009E5CF5" w:rsidRPr="009E5CF5" w:rsidRDefault="009E5CF5" w:rsidP="009E5CF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Cabaret or round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table seating (in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person) or breakout rooms (online/hybrid)</w:t>
      </w:r>
    </w:p>
    <w:p w14:paraId="65014121" w14:textId="77777777" w:rsidR="009E5CF5" w:rsidRPr="009E5CF5" w:rsidRDefault="009E5CF5" w:rsidP="009E5CF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Flipcharts or digital collaboration tools</w:t>
      </w:r>
    </w:p>
    <w:p w14:paraId="7C2C7A0F" w14:textId="77777777" w:rsidR="009E5CF5" w:rsidRPr="009E5CF5" w:rsidRDefault="009E5CF5" w:rsidP="009E5CF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Projector and screen</w:t>
      </w:r>
    </w:p>
    <w:p w14:paraId="515380F1" w14:textId="77777777" w:rsidR="009E5CF5" w:rsidRPr="009E5CF5" w:rsidRDefault="009E5CF5" w:rsidP="009E5CF5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t>Capacity for small</w:t>
      </w:r>
      <w:r w:rsidRPr="009E5CF5">
        <w:rPr>
          <w:rFonts w:ascii="Segoe UI" w:eastAsia="Times New Roman" w:hAnsi="Segoe UI" w:cs="Segoe UI"/>
          <w:sz w:val="21"/>
          <w:szCs w:val="21"/>
        </w:rPr>
        <w:noBreakHyphen/>
        <w:t>group discussion (4–6 participants per group)</w:t>
      </w:r>
    </w:p>
    <w:p w14:paraId="0B86822F" w14:textId="77777777" w:rsidR="009E5CF5" w:rsidRPr="009E5CF5" w:rsidRDefault="009E5CF5" w:rsidP="009E5CF5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9E5CF5">
        <w:rPr>
          <w:rFonts w:ascii="Segoe UI" w:eastAsia="Times New Roman" w:hAnsi="Segoe UI" w:cs="Segoe UI"/>
          <w:sz w:val="21"/>
          <w:szCs w:val="21"/>
        </w:rPr>
        <w:pict w14:anchorId="310431A9">
          <v:rect id="_x0000_i1033" style="width:0;height:1.5pt" o:hralign="center" o:hrstd="t" o:hr="t" fillcolor="#a0a0a0" stroked="f"/>
        </w:pict>
      </w:r>
    </w:p>
    <w:p w14:paraId="5F10334F" w14:textId="77777777" w:rsidR="009E5CF5" w:rsidRDefault="009E5CF5"/>
    <w:sectPr w:rsidR="009E5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800"/>
    <w:multiLevelType w:val="multilevel"/>
    <w:tmpl w:val="4C74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C470F"/>
    <w:multiLevelType w:val="multilevel"/>
    <w:tmpl w:val="AF4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5574"/>
    <w:multiLevelType w:val="multilevel"/>
    <w:tmpl w:val="F70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26F3D"/>
    <w:multiLevelType w:val="multilevel"/>
    <w:tmpl w:val="8A4E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A039D"/>
    <w:multiLevelType w:val="multilevel"/>
    <w:tmpl w:val="B71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A68A9"/>
    <w:multiLevelType w:val="multilevel"/>
    <w:tmpl w:val="EF78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B4710"/>
    <w:multiLevelType w:val="multilevel"/>
    <w:tmpl w:val="FF06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0231A"/>
    <w:multiLevelType w:val="multilevel"/>
    <w:tmpl w:val="89E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B7299"/>
    <w:multiLevelType w:val="multilevel"/>
    <w:tmpl w:val="5476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21866"/>
    <w:multiLevelType w:val="multilevel"/>
    <w:tmpl w:val="64E8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B811BB"/>
    <w:multiLevelType w:val="multilevel"/>
    <w:tmpl w:val="DB58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D2D9F"/>
    <w:multiLevelType w:val="multilevel"/>
    <w:tmpl w:val="ADD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039B3"/>
    <w:multiLevelType w:val="multilevel"/>
    <w:tmpl w:val="782C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025855"/>
    <w:multiLevelType w:val="multilevel"/>
    <w:tmpl w:val="F22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B07B2"/>
    <w:multiLevelType w:val="multilevel"/>
    <w:tmpl w:val="F352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2197">
    <w:abstractNumId w:val="1"/>
  </w:num>
  <w:num w:numId="2" w16cid:durableId="140076183">
    <w:abstractNumId w:val="12"/>
  </w:num>
  <w:num w:numId="3" w16cid:durableId="1938828479">
    <w:abstractNumId w:val="5"/>
  </w:num>
  <w:num w:numId="4" w16cid:durableId="518352304">
    <w:abstractNumId w:val="10"/>
  </w:num>
  <w:num w:numId="5" w16cid:durableId="62459833">
    <w:abstractNumId w:val="9"/>
  </w:num>
  <w:num w:numId="6" w16cid:durableId="2029215894">
    <w:abstractNumId w:val="11"/>
  </w:num>
  <w:num w:numId="7" w16cid:durableId="1064108812">
    <w:abstractNumId w:val="2"/>
  </w:num>
  <w:num w:numId="8" w16cid:durableId="1859469964">
    <w:abstractNumId w:val="3"/>
  </w:num>
  <w:num w:numId="9" w16cid:durableId="242643637">
    <w:abstractNumId w:val="7"/>
  </w:num>
  <w:num w:numId="10" w16cid:durableId="42408459">
    <w:abstractNumId w:val="8"/>
  </w:num>
  <w:num w:numId="11" w16cid:durableId="2068216552">
    <w:abstractNumId w:val="6"/>
  </w:num>
  <w:num w:numId="12" w16cid:durableId="1947958787">
    <w:abstractNumId w:val="13"/>
  </w:num>
  <w:num w:numId="13" w16cid:durableId="102044045">
    <w:abstractNumId w:val="0"/>
  </w:num>
  <w:num w:numId="14" w16cid:durableId="640961958">
    <w:abstractNumId w:val="14"/>
  </w:num>
  <w:num w:numId="15" w16cid:durableId="171723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F5"/>
    <w:rsid w:val="004928D2"/>
    <w:rsid w:val="00560010"/>
    <w:rsid w:val="009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CB6F"/>
  <w15:chartTrackingRefBased/>
  <w15:docId w15:val="{AAC88129-9F81-4549-8FBC-05CEB642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F5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705</Words>
  <Characters>3840</Characters>
  <Application>Microsoft Office Word</Application>
  <DocSecurity>0</DocSecurity>
  <Lines>132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Combined Authority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McGarry, Paul</dc:creator>
  <cp:keywords/>
  <dc:description/>
  <cp:lastModifiedBy>McGarry, Paul</cp:lastModifiedBy>
  <cp:revision>2</cp:revision>
  <dcterms:created xsi:type="dcterms:W3CDTF">2026-04-22T10:07:00Z</dcterms:created>
  <dcterms:modified xsi:type="dcterms:W3CDTF">2026-04-22T14:09:00Z</dcterms:modified>
</cp:coreProperties>
</file>